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D3" w:rsidRDefault="007E3809">
      <w:pPr>
        <w:pStyle w:val="Logo"/>
      </w:pPr>
      <w:r>
        <w:rPr>
          <w:noProof/>
          <w:lang w:eastAsia="en-US"/>
        </w:rPr>
        <w:drawing>
          <wp:inline distT="0" distB="0" distL="0" distR="0">
            <wp:extent cx="2647950" cy="6594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647950" cy="65947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5564D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69"/>
              <w:gridCol w:w="3442"/>
            </w:tblGrid>
            <w:tr w:rsidR="005564D3">
              <w:tc>
                <w:tcPr>
                  <w:tcW w:w="1377" w:type="dxa"/>
                </w:tcPr>
                <w:p w:rsidR="005564D3" w:rsidRDefault="007E3809">
                  <w:pPr>
                    <w:pStyle w:val="Heading2"/>
                  </w:pPr>
                  <w:r>
                    <w:t>Contact</w:t>
                  </w:r>
                </w:p>
              </w:tc>
              <w:tc>
                <w:tcPr>
                  <w:tcW w:w="4005" w:type="dxa"/>
                </w:tcPr>
                <w:sdt>
                  <w:sdtPr>
                    <w:alias w:val="Your Name"/>
                    <w:tag w:val=""/>
                    <w:id w:val="1965699273"/>
                    <w:placeholder>
                      <w:docPart w:val="2F81B96123E14E0A9D7129086D314014"/>
                    </w:placeholder>
                    <w:dataBinding w:prefixMappings="xmlns:ns0='http://purl.org/dc/elements/1.1/' xmlns:ns1='http://schemas.openxmlformats.org/package/2006/metadata/core-properties' " w:xpath="/ns1:coreProperties[1]/ns0:creator[1]" w:storeItemID="{6C3C8BC8-F283-45AE-878A-BAB7291924A1}"/>
                    <w:text/>
                  </w:sdtPr>
                  <w:sdtEndPr/>
                  <w:sdtContent>
                    <w:p w:rsidR="005564D3" w:rsidRDefault="00C253FC" w:rsidP="007766D0">
                      <w:pPr>
                        <w:spacing w:after="0" w:line="240" w:lineRule="auto"/>
                      </w:pPr>
                      <w:r>
                        <w:t>Glennda Moragne El</w:t>
                      </w:r>
                    </w:p>
                  </w:sdtContent>
                </w:sdt>
              </w:tc>
            </w:tr>
            <w:tr w:rsidR="005564D3">
              <w:tc>
                <w:tcPr>
                  <w:tcW w:w="1377" w:type="dxa"/>
                </w:tcPr>
                <w:p w:rsidR="005564D3" w:rsidRDefault="007E3809">
                  <w:pPr>
                    <w:pStyle w:val="Heading2"/>
                  </w:pPr>
                  <w:r>
                    <w:t>Telephone</w:t>
                  </w:r>
                </w:p>
              </w:tc>
              <w:tc>
                <w:tcPr>
                  <w:tcW w:w="4005" w:type="dxa"/>
                </w:tcPr>
                <w:sdt>
                  <w:sdtPr>
                    <w:alias w:val="Company Phone"/>
                    <w:tag w:val=""/>
                    <w:id w:val="256028369"/>
                    <w:placeholder>
                      <w:docPart w:val="59E9272E45A54A2581C2B48CCB6CF089"/>
                    </w:placeholder>
                    <w:dataBinding w:prefixMappings="xmlns:ns0='http://schemas.microsoft.com/office/2006/coverPageProps' " w:xpath="/ns0:CoverPageProperties[1]/ns0:CompanyPhone[1]" w:storeItemID="{55AF091B-3C7A-41E3-B477-F2FDAA23CFDA}"/>
                    <w:text/>
                  </w:sdtPr>
                  <w:sdtEndPr/>
                  <w:sdtContent>
                    <w:p w:rsidR="005564D3" w:rsidRDefault="00C253FC" w:rsidP="007766D0">
                      <w:pPr>
                        <w:spacing w:after="0" w:line="240" w:lineRule="auto"/>
                      </w:pPr>
                      <w:r>
                        <w:t>410.872.9632</w:t>
                      </w:r>
                    </w:p>
                  </w:sdtContent>
                </w:sdt>
              </w:tc>
            </w:tr>
            <w:tr w:rsidR="005564D3">
              <w:tc>
                <w:tcPr>
                  <w:tcW w:w="1377" w:type="dxa"/>
                </w:tcPr>
                <w:p w:rsidR="005564D3" w:rsidRDefault="007E3809">
                  <w:pPr>
                    <w:pStyle w:val="Heading2"/>
                  </w:pPr>
                  <w:r>
                    <w:t>Cell</w:t>
                  </w:r>
                </w:p>
              </w:tc>
              <w:tc>
                <w:tcPr>
                  <w:tcW w:w="4005" w:type="dxa"/>
                </w:tcPr>
                <w:p w:rsidR="005564D3" w:rsidRDefault="007766D0" w:rsidP="004A22EB">
                  <w:pPr>
                    <w:spacing w:after="0" w:line="240" w:lineRule="auto"/>
                  </w:pPr>
                  <w:r>
                    <w:t>4</w:t>
                  </w:r>
                  <w:r w:rsidR="004A22EB">
                    <w:t>10</w:t>
                  </w:r>
                  <w:r>
                    <w:t>.</w:t>
                  </w:r>
                  <w:r w:rsidR="004A22EB">
                    <w:t>804</w:t>
                  </w:r>
                  <w:r>
                    <w:t>.</w:t>
                  </w:r>
                  <w:r w:rsidR="004A22EB">
                    <w:t>7550</w:t>
                  </w:r>
                </w:p>
              </w:tc>
            </w:tr>
            <w:tr w:rsidR="005564D3">
              <w:tc>
                <w:tcPr>
                  <w:tcW w:w="1377" w:type="dxa"/>
                </w:tcPr>
                <w:p w:rsidR="005564D3" w:rsidRDefault="007E3809">
                  <w:pPr>
                    <w:pStyle w:val="Heading2"/>
                  </w:pPr>
                  <w:r>
                    <w:t>Email</w:t>
                  </w:r>
                </w:p>
              </w:tc>
              <w:tc>
                <w:tcPr>
                  <w:tcW w:w="4005" w:type="dxa"/>
                </w:tcPr>
                <w:sdt>
                  <w:sdtPr>
                    <w:alias w:val="Company E-mail"/>
                    <w:tag w:val=""/>
                    <w:id w:val="224575003"/>
                    <w:placeholder>
                      <w:docPart w:val="0B917900F3004B7FA5BD95E8AA1EBC72"/>
                    </w:placeholder>
                    <w:dataBinding w:prefixMappings="xmlns:ns0='http://schemas.microsoft.com/office/2006/coverPageProps' " w:xpath="/ns0:CoverPageProperties[1]/ns0:CompanyEmail[1]" w:storeItemID="{55AF091B-3C7A-41E3-B477-F2FDAA23CFDA}"/>
                    <w:text/>
                  </w:sdtPr>
                  <w:sdtEndPr/>
                  <w:sdtContent>
                    <w:p w:rsidR="005564D3" w:rsidRDefault="00C253FC" w:rsidP="007766D0">
                      <w:pPr>
                        <w:spacing w:after="0" w:line="240" w:lineRule="auto"/>
                      </w:pPr>
                      <w:r>
                        <w:t>moragneelg@qlarant.com</w:t>
                      </w:r>
                    </w:p>
                  </w:sdtContent>
                </w:sdt>
              </w:tc>
            </w:tr>
            <w:tr w:rsidR="005564D3">
              <w:tc>
                <w:tcPr>
                  <w:tcW w:w="1377" w:type="dxa"/>
                </w:tcPr>
                <w:p w:rsidR="005564D3" w:rsidRDefault="007E3809">
                  <w:pPr>
                    <w:pStyle w:val="Heading2"/>
                  </w:pPr>
                  <w:r>
                    <w:t>Website</w:t>
                  </w:r>
                </w:p>
              </w:tc>
              <w:tc>
                <w:tcPr>
                  <w:tcW w:w="4005" w:type="dxa"/>
                </w:tcPr>
                <w:p w:rsidR="005564D3" w:rsidRDefault="007766D0" w:rsidP="007766D0">
                  <w:pPr>
                    <w:spacing w:after="0" w:line="240" w:lineRule="auto"/>
                  </w:pPr>
                  <w:r>
                    <w:t>www.qlarant.com</w:t>
                  </w:r>
                </w:p>
              </w:tc>
            </w:tr>
          </w:tbl>
          <w:p w:rsidR="005564D3" w:rsidRDefault="005564D3">
            <w:pPr>
              <w:pStyle w:val="Logo"/>
              <w:spacing w:after="0" w:line="240" w:lineRule="auto"/>
            </w:pPr>
          </w:p>
        </w:tc>
        <w:tc>
          <w:tcPr>
            <w:tcW w:w="4649" w:type="dxa"/>
            <w:tcMar>
              <w:left w:w="0" w:type="dxa"/>
              <w:right w:w="0" w:type="dxa"/>
            </w:tcMar>
          </w:tcPr>
          <w:p w:rsidR="005564D3" w:rsidRDefault="007E3809">
            <w:pPr>
              <w:pStyle w:val="Heading1"/>
            </w:pPr>
            <w:r>
              <w:t>FOR IMMEDIATE RELEASE</w:t>
            </w:r>
          </w:p>
          <w:sdt>
            <w:sdtPr>
              <w:alias w:val="Date"/>
              <w:tag w:val=""/>
              <w:id w:val="1321768727"/>
              <w:placeholder>
                <w:docPart w:val="DE81A16CE62C4E7FB54DBE1F77AD85A2"/>
              </w:placeholder>
              <w:dataBinding w:prefixMappings="xmlns:ns0='http://schemas.microsoft.com/office/2006/coverPageProps' " w:xpath="/ns0:CoverPageProperties[1]/ns0:PublishDate[1]" w:storeItemID="{55AF091B-3C7A-41E3-B477-F2FDAA23CFDA}"/>
              <w:date w:fullDate="2020-07-15T00:00:00Z">
                <w:dateFormat w:val="MMMM d, yyyy"/>
                <w:lid w:val="en-US"/>
                <w:storeMappedDataAs w:val="dateTime"/>
                <w:calendar w:val="gregorian"/>
              </w:date>
            </w:sdtPr>
            <w:sdtEndPr/>
            <w:sdtContent>
              <w:p w:rsidR="005564D3" w:rsidRDefault="00F4227B" w:rsidP="00F4227B">
                <w:pPr>
                  <w:pStyle w:val="Heading1"/>
                </w:pPr>
                <w:r>
                  <w:t>July 15</w:t>
                </w:r>
                <w:r w:rsidR="007766D0">
                  <w:t>, 20</w:t>
                </w:r>
                <w:r>
                  <w:t>20</w:t>
                </w:r>
              </w:p>
            </w:sdtContent>
          </w:sdt>
        </w:tc>
      </w:tr>
    </w:tbl>
    <w:p w:rsidR="005564D3" w:rsidRDefault="007766D0">
      <w:pPr>
        <w:pStyle w:val="Title"/>
      </w:pPr>
      <w:r>
        <w:t xml:space="preserve">Qlarant </w:t>
      </w:r>
      <w:r w:rsidR="00A41ECA">
        <w:t xml:space="preserve">Hosts </w:t>
      </w:r>
      <w:r w:rsidR="00F4227B">
        <w:t xml:space="preserve">Virtual </w:t>
      </w:r>
      <w:r w:rsidR="00A41ECA">
        <w:t>grant awards event</w:t>
      </w:r>
    </w:p>
    <w:p w:rsidR="005564D3" w:rsidRDefault="00F4227B">
      <w:pPr>
        <w:pStyle w:val="Subtitle"/>
        <w:rPr>
          <w:rFonts w:asciiTheme="minorHAnsi" w:eastAsiaTheme="minorEastAsia" w:hAnsiTheme="minorHAnsi" w:cstheme="minorBidi"/>
          <w:color w:val="auto"/>
          <w:sz w:val="22"/>
          <w:szCs w:val="22"/>
        </w:rPr>
      </w:pPr>
      <w:r>
        <w:t>$340</w:t>
      </w:r>
      <w:r w:rsidR="00A41ECA">
        <w:t xml:space="preserve">k in Grants Given to Maryland and D.C. </w:t>
      </w:r>
      <w:r>
        <w:t xml:space="preserve">Non-Profit </w:t>
      </w:r>
      <w:r w:rsidR="00A41ECA">
        <w:t>Organizations</w:t>
      </w:r>
    </w:p>
    <w:p w:rsidR="005564D3" w:rsidRPr="00806B91" w:rsidRDefault="00E170A0">
      <w:pPr>
        <w:rPr>
          <w:sz w:val="24"/>
        </w:rPr>
      </w:pPr>
      <w:sdt>
        <w:sdtPr>
          <w:rPr>
            <w:sz w:val="24"/>
          </w:rPr>
          <w:alias w:val="Date"/>
          <w:tag w:val=""/>
          <w:id w:val="-52010925"/>
          <w:placeholder>
            <w:docPart w:val="A1A5813200A94680830630C06E326FC4"/>
          </w:placeholder>
          <w:dataBinding w:prefixMappings="xmlns:ns0='http://schemas.microsoft.com/office/2006/coverPageProps' " w:xpath="/ns0:CoverPageProperties[1]/ns0:PublishDate[1]" w:storeItemID="{55AF091B-3C7A-41E3-B477-F2FDAA23CFDA}"/>
          <w:date w:fullDate="2020-07-15T00:00:00Z">
            <w:dateFormat w:val="MMMM d, yyyy"/>
            <w:lid w:val="en-US"/>
            <w:storeMappedDataAs w:val="dateTime"/>
            <w:calendar w:val="gregorian"/>
          </w:date>
        </w:sdtPr>
        <w:sdtEndPr/>
        <w:sdtContent>
          <w:r w:rsidR="00F4227B" w:rsidRPr="00806B91">
            <w:rPr>
              <w:sz w:val="24"/>
            </w:rPr>
            <w:t>July 15, 2020</w:t>
          </w:r>
        </w:sdtContent>
      </w:sdt>
      <w:r w:rsidR="00C04910" w:rsidRPr="00806B91">
        <w:rPr>
          <w:sz w:val="24"/>
        </w:rPr>
        <w:t xml:space="preserve">, Easton, MD </w:t>
      </w:r>
      <w:r w:rsidR="007E3809" w:rsidRPr="00806B91">
        <w:rPr>
          <w:sz w:val="24"/>
        </w:rPr>
        <w:t xml:space="preserve">– </w:t>
      </w:r>
      <w:r w:rsidR="007766D0" w:rsidRPr="00806B91">
        <w:rPr>
          <w:sz w:val="24"/>
        </w:rPr>
        <w:t>Qlarant</w:t>
      </w:r>
      <w:r w:rsidR="00A41ECA" w:rsidRPr="00806B91">
        <w:rPr>
          <w:sz w:val="24"/>
        </w:rPr>
        <w:t xml:space="preserve"> Foundation</w:t>
      </w:r>
      <w:r w:rsidR="007766D0" w:rsidRPr="00806B91">
        <w:rPr>
          <w:sz w:val="24"/>
        </w:rPr>
        <w:t xml:space="preserve">, </w:t>
      </w:r>
      <w:r w:rsidR="00A41ECA" w:rsidRPr="00806B91">
        <w:rPr>
          <w:sz w:val="24"/>
        </w:rPr>
        <w:t xml:space="preserve">the </w:t>
      </w:r>
      <w:r w:rsidR="00ED7B39" w:rsidRPr="00806B91">
        <w:rPr>
          <w:sz w:val="24"/>
        </w:rPr>
        <w:t>philanthropic</w:t>
      </w:r>
      <w:r w:rsidR="00A41ECA" w:rsidRPr="00806B91">
        <w:rPr>
          <w:sz w:val="24"/>
        </w:rPr>
        <w:t xml:space="preserve"> arm of </w:t>
      </w:r>
      <w:r w:rsidR="00E80F01">
        <w:rPr>
          <w:sz w:val="24"/>
        </w:rPr>
        <w:t xml:space="preserve">Qlarant, the </w:t>
      </w:r>
      <w:r w:rsidR="007766D0" w:rsidRPr="00806B91">
        <w:rPr>
          <w:sz w:val="24"/>
        </w:rPr>
        <w:t>nationally recognized program integrity and quality company,</w:t>
      </w:r>
      <w:r w:rsidR="00A41ECA" w:rsidRPr="00806B91">
        <w:rPr>
          <w:sz w:val="24"/>
        </w:rPr>
        <w:t xml:space="preserve"> </w:t>
      </w:r>
      <w:r w:rsidR="007766D0" w:rsidRPr="00806B91">
        <w:rPr>
          <w:sz w:val="24"/>
        </w:rPr>
        <w:t xml:space="preserve">has awarded </w:t>
      </w:r>
      <w:r w:rsidR="00E80F01">
        <w:rPr>
          <w:sz w:val="24"/>
        </w:rPr>
        <w:t>financial</w:t>
      </w:r>
      <w:r w:rsidR="00F4227B" w:rsidRPr="00806B91">
        <w:rPr>
          <w:sz w:val="24"/>
        </w:rPr>
        <w:t xml:space="preserve"> grants to sixteen</w:t>
      </w:r>
      <w:r w:rsidR="00A41ECA" w:rsidRPr="00806B91">
        <w:rPr>
          <w:sz w:val="24"/>
        </w:rPr>
        <w:t xml:space="preserve"> Maryland and District of Columbia organizations</w:t>
      </w:r>
      <w:r w:rsidR="00E80F01">
        <w:rPr>
          <w:sz w:val="24"/>
        </w:rPr>
        <w:t>.</w:t>
      </w:r>
      <w:r w:rsidR="00A41ECA" w:rsidRPr="00806B91">
        <w:rPr>
          <w:sz w:val="24"/>
        </w:rPr>
        <w:t xml:space="preserve"> Members of the Board of Directors for Qlarant Foundation held a</w:t>
      </w:r>
      <w:r w:rsidR="00F4227B" w:rsidRPr="00806B91">
        <w:rPr>
          <w:sz w:val="24"/>
        </w:rPr>
        <w:t xml:space="preserve"> virtual</w:t>
      </w:r>
      <w:r w:rsidR="00A41ECA" w:rsidRPr="00806B91">
        <w:rPr>
          <w:sz w:val="24"/>
        </w:rPr>
        <w:t xml:space="preserve"> </w:t>
      </w:r>
      <w:r w:rsidR="00ED7B39" w:rsidRPr="00806B91">
        <w:rPr>
          <w:sz w:val="24"/>
        </w:rPr>
        <w:t>reception</w:t>
      </w:r>
      <w:r w:rsidR="00F4227B" w:rsidRPr="00806B91">
        <w:rPr>
          <w:sz w:val="24"/>
        </w:rPr>
        <w:t xml:space="preserve"> for the 2020 </w:t>
      </w:r>
      <w:r w:rsidR="00A41ECA" w:rsidRPr="00806B91">
        <w:rPr>
          <w:sz w:val="24"/>
        </w:rPr>
        <w:t>Grant Awards.</w:t>
      </w:r>
      <w:r w:rsidR="00DD2EB5" w:rsidRPr="00806B91">
        <w:rPr>
          <w:sz w:val="24"/>
        </w:rPr>
        <w:t xml:space="preserve"> </w:t>
      </w:r>
    </w:p>
    <w:p w:rsidR="0018379B" w:rsidRPr="00806B91" w:rsidRDefault="0018379B">
      <w:pPr>
        <w:rPr>
          <w:sz w:val="24"/>
        </w:rPr>
      </w:pPr>
      <w:r w:rsidRPr="00806B91">
        <w:rPr>
          <w:sz w:val="24"/>
        </w:rPr>
        <w:t xml:space="preserve">In an average year, Qlarant holds their annual awards ceremony in their Easton, Maryland headquarters. In the current environment, hosting </w:t>
      </w:r>
      <w:r w:rsidR="00E80F01">
        <w:rPr>
          <w:sz w:val="24"/>
        </w:rPr>
        <w:t xml:space="preserve">a physical reception for the grantees </w:t>
      </w:r>
      <w:r w:rsidRPr="00806B91">
        <w:rPr>
          <w:sz w:val="24"/>
        </w:rPr>
        <w:t xml:space="preserve">was </w:t>
      </w:r>
      <w:r w:rsidR="00E80F01">
        <w:rPr>
          <w:sz w:val="24"/>
        </w:rPr>
        <w:t>not a viable option</w:t>
      </w:r>
      <w:r w:rsidRPr="00806B91">
        <w:rPr>
          <w:sz w:val="24"/>
        </w:rPr>
        <w:t>.</w:t>
      </w:r>
      <w:r w:rsidR="00E80F01">
        <w:rPr>
          <w:sz w:val="24"/>
        </w:rPr>
        <w:t xml:space="preserve"> A virtual reception was planned instead.</w:t>
      </w:r>
    </w:p>
    <w:p w:rsidR="005564D3" w:rsidRPr="00B92129" w:rsidRDefault="00DD2EB5">
      <w:pPr>
        <w:pStyle w:val="Quote"/>
        <w:rPr>
          <w:color w:val="auto"/>
          <w:sz w:val="24"/>
        </w:rPr>
      </w:pPr>
      <w:r w:rsidRPr="00B92129">
        <w:rPr>
          <w:color w:val="auto"/>
          <w:sz w:val="24"/>
        </w:rPr>
        <w:t>“</w:t>
      </w:r>
      <w:r w:rsidR="00F4227B" w:rsidRPr="00B92129">
        <w:rPr>
          <w:color w:val="auto"/>
          <w:sz w:val="24"/>
        </w:rPr>
        <w:t>We were challenged by circumstance to create a virtual event for our grantees and board members to attend</w:t>
      </w:r>
      <w:r w:rsidR="0018379B" w:rsidRPr="00B92129">
        <w:rPr>
          <w:color w:val="auto"/>
          <w:sz w:val="24"/>
        </w:rPr>
        <w:t xml:space="preserve"> online,” said Dr. Molly Burgoyne-Brian, Board Chair for Qlarant Foundation.</w:t>
      </w:r>
      <w:r w:rsidR="00F4227B" w:rsidRPr="00B92129">
        <w:rPr>
          <w:color w:val="auto"/>
          <w:sz w:val="24"/>
        </w:rPr>
        <w:t xml:space="preserve"> </w:t>
      </w:r>
      <w:r w:rsidR="0018379B" w:rsidRPr="00B92129">
        <w:rPr>
          <w:color w:val="auto"/>
          <w:sz w:val="24"/>
        </w:rPr>
        <w:t>“</w:t>
      </w:r>
      <w:r w:rsidR="00F4227B" w:rsidRPr="00B92129">
        <w:rPr>
          <w:color w:val="auto"/>
          <w:sz w:val="24"/>
        </w:rPr>
        <w:t xml:space="preserve">Aside from the grant itself, the networking opportunity that our annual event provides is often mentioned by our grantees as being one of the best parts of our program. </w:t>
      </w:r>
      <w:r w:rsidR="00F0524C" w:rsidRPr="00B92129">
        <w:rPr>
          <w:color w:val="auto"/>
          <w:sz w:val="24"/>
        </w:rPr>
        <w:t>By g</w:t>
      </w:r>
      <w:r w:rsidR="008D1B22" w:rsidRPr="00B92129">
        <w:rPr>
          <w:color w:val="auto"/>
          <w:sz w:val="24"/>
        </w:rPr>
        <w:t>oing fully online, we were</w:t>
      </w:r>
      <w:r w:rsidR="00F0524C" w:rsidRPr="00B92129">
        <w:rPr>
          <w:color w:val="auto"/>
          <w:sz w:val="24"/>
        </w:rPr>
        <w:t xml:space="preserve"> able to have</w:t>
      </w:r>
      <w:r w:rsidR="00E80F01">
        <w:rPr>
          <w:color w:val="auto"/>
          <w:sz w:val="24"/>
        </w:rPr>
        <w:t xml:space="preserve"> multiple representatives from each organization participate and join in discussions to share information.</w:t>
      </w:r>
      <w:r w:rsidR="00F0524C" w:rsidRPr="00B92129">
        <w:rPr>
          <w:color w:val="auto"/>
          <w:sz w:val="24"/>
        </w:rPr>
        <w:t xml:space="preserve"> </w:t>
      </w:r>
      <w:r w:rsidR="00632EFF" w:rsidRPr="00B92129">
        <w:rPr>
          <w:color w:val="auto"/>
          <w:sz w:val="24"/>
        </w:rPr>
        <w:t xml:space="preserve">We’ve now given over </w:t>
      </w:r>
      <w:r w:rsidR="00B92129" w:rsidRPr="00B92129">
        <w:rPr>
          <w:color w:val="auto"/>
          <w:sz w:val="24"/>
        </w:rPr>
        <w:t>$5.5</w:t>
      </w:r>
      <w:r w:rsidR="00632EFF" w:rsidRPr="00B92129">
        <w:rPr>
          <w:color w:val="auto"/>
          <w:sz w:val="24"/>
        </w:rPr>
        <w:t xml:space="preserve"> million dollars to organizations like these since 2007.</w:t>
      </w:r>
      <w:r w:rsidR="009D297F" w:rsidRPr="00B92129">
        <w:rPr>
          <w:color w:val="auto"/>
          <w:sz w:val="24"/>
        </w:rPr>
        <w:t>”</w:t>
      </w:r>
    </w:p>
    <w:p w:rsidR="0057498C" w:rsidRPr="00806B91" w:rsidRDefault="00F0524C">
      <w:pPr>
        <w:rPr>
          <w:sz w:val="24"/>
        </w:rPr>
      </w:pPr>
      <w:r w:rsidRPr="00806B91">
        <w:rPr>
          <w:sz w:val="24"/>
        </w:rPr>
        <w:t>The 2020</w:t>
      </w:r>
      <w:r w:rsidR="00632EFF" w:rsidRPr="00806B91">
        <w:rPr>
          <w:sz w:val="24"/>
        </w:rPr>
        <w:t xml:space="preserve"> grant recipients include </w:t>
      </w:r>
      <w:r w:rsidRPr="00806B91">
        <w:rPr>
          <w:sz w:val="24"/>
        </w:rPr>
        <w:t>returning</w:t>
      </w:r>
      <w:r w:rsidR="0094567C" w:rsidRPr="00806B91">
        <w:rPr>
          <w:sz w:val="24"/>
        </w:rPr>
        <w:t xml:space="preserve"> </w:t>
      </w:r>
      <w:r w:rsidRPr="00806B91">
        <w:rPr>
          <w:sz w:val="24"/>
        </w:rPr>
        <w:t>organizations</w:t>
      </w:r>
      <w:r w:rsidR="00806B91" w:rsidRPr="00806B91">
        <w:rPr>
          <w:sz w:val="24"/>
        </w:rPr>
        <w:t>:</w:t>
      </w:r>
      <w:r w:rsidR="0094567C" w:rsidRPr="00806B91">
        <w:rPr>
          <w:sz w:val="24"/>
        </w:rPr>
        <w:t xml:space="preserve"> </w:t>
      </w:r>
      <w:r w:rsidR="00ED7B39" w:rsidRPr="00806B91">
        <w:rPr>
          <w:sz w:val="24"/>
        </w:rPr>
        <w:t xml:space="preserve">Breast Care for Washington, D.C., </w:t>
      </w:r>
      <w:r w:rsidRPr="00806B91">
        <w:rPr>
          <w:sz w:val="24"/>
        </w:rPr>
        <w:t>Calvary Women’s Services</w:t>
      </w:r>
      <w:r w:rsidR="0094567C" w:rsidRPr="00806B91">
        <w:rPr>
          <w:sz w:val="24"/>
        </w:rPr>
        <w:t>,</w:t>
      </w:r>
      <w:r w:rsidR="00632EFF" w:rsidRPr="00806B91">
        <w:rPr>
          <w:sz w:val="24"/>
        </w:rPr>
        <w:t xml:space="preserve"> </w:t>
      </w:r>
      <w:r w:rsidRPr="00806B91">
        <w:rPr>
          <w:sz w:val="24"/>
        </w:rPr>
        <w:t>Camp Attaway</w:t>
      </w:r>
      <w:r w:rsidR="00ED7B39" w:rsidRPr="00806B91">
        <w:rPr>
          <w:sz w:val="24"/>
        </w:rPr>
        <w:t xml:space="preserve">, </w:t>
      </w:r>
      <w:r w:rsidRPr="00806B91">
        <w:rPr>
          <w:sz w:val="24"/>
        </w:rPr>
        <w:t>Deep Roots</w:t>
      </w:r>
      <w:r w:rsidR="00ED7B39" w:rsidRPr="00806B91">
        <w:rPr>
          <w:sz w:val="24"/>
        </w:rPr>
        <w:t>,</w:t>
      </w:r>
      <w:r w:rsidRPr="00806B91">
        <w:rPr>
          <w:sz w:val="24"/>
        </w:rPr>
        <w:t xml:space="preserve"> Eastern Shore Wellness Solutions, Girls in the Game, Grace Center for Maternal and Women’s Health, Helping </w:t>
      </w:r>
      <w:proofErr w:type="gramStart"/>
      <w:r w:rsidRPr="00806B91">
        <w:rPr>
          <w:sz w:val="24"/>
        </w:rPr>
        <w:t>Up</w:t>
      </w:r>
      <w:proofErr w:type="gramEnd"/>
      <w:r w:rsidRPr="00806B91">
        <w:rPr>
          <w:sz w:val="24"/>
        </w:rPr>
        <w:t xml:space="preserve"> Mission,</w:t>
      </w:r>
      <w:r w:rsidR="00ED7B39" w:rsidRPr="00806B91">
        <w:rPr>
          <w:sz w:val="24"/>
        </w:rPr>
        <w:t xml:space="preserve"> Miriam’s Kitchen, </w:t>
      </w:r>
      <w:r w:rsidRPr="00806B91">
        <w:rPr>
          <w:sz w:val="24"/>
        </w:rPr>
        <w:t>Shepherd’s Clinic</w:t>
      </w:r>
      <w:r w:rsidR="00ED7B39" w:rsidRPr="00806B91">
        <w:rPr>
          <w:sz w:val="24"/>
        </w:rPr>
        <w:t>,</w:t>
      </w:r>
      <w:r w:rsidRPr="00806B91">
        <w:rPr>
          <w:sz w:val="24"/>
        </w:rPr>
        <w:t xml:space="preserve"> University Legal Services Jail and Prison Advocacy Project,</w:t>
      </w:r>
      <w:r w:rsidR="00ED7B39" w:rsidRPr="00806B91">
        <w:rPr>
          <w:sz w:val="24"/>
        </w:rPr>
        <w:t xml:space="preserve"> and </w:t>
      </w:r>
      <w:r w:rsidR="00632EFF" w:rsidRPr="00806B91">
        <w:rPr>
          <w:sz w:val="24"/>
        </w:rPr>
        <w:t>University of Maryland Medical Center’s Breathmobile</w:t>
      </w:r>
      <w:r w:rsidR="00ED7B39" w:rsidRPr="00806B91">
        <w:rPr>
          <w:sz w:val="24"/>
        </w:rPr>
        <w:t>.</w:t>
      </w:r>
      <w:r w:rsidR="00632EFF" w:rsidRPr="00806B91">
        <w:rPr>
          <w:sz w:val="24"/>
        </w:rPr>
        <w:t xml:space="preserve"> </w:t>
      </w:r>
      <w:r w:rsidR="00ED7B39" w:rsidRPr="00806B91">
        <w:rPr>
          <w:sz w:val="24"/>
        </w:rPr>
        <w:t>All of these</w:t>
      </w:r>
      <w:r w:rsidR="00632EFF" w:rsidRPr="00806B91">
        <w:rPr>
          <w:sz w:val="24"/>
        </w:rPr>
        <w:t xml:space="preserve"> organizations </w:t>
      </w:r>
      <w:r w:rsidR="00ED7B39" w:rsidRPr="00806B91">
        <w:rPr>
          <w:sz w:val="24"/>
        </w:rPr>
        <w:t xml:space="preserve">are </w:t>
      </w:r>
      <w:r w:rsidR="00632EFF" w:rsidRPr="00806B91">
        <w:rPr>
          <w:sz w:val="24"/>
        </w:rPr>
        <w:t xml:space="preserve">dedicated to providing health and </w:t>
      </w:r>
      <w:r w:rsidR="00ED7B39" w:rsidRPr="00806B91">
        <w:rPr>
          <w:sz w:val="24"/>
        </w:rPr>
        <w:t>human</w:t>
      </w:r>
      <w:r w:rsidR="00632EFF" w:rsidRPr="00806B91">
        <w:rPr>
          <w:sz w:val="24"/>
        </w:rPr>
        <w:t xml:space="preserve"> services to underserved populations. First time grantees </w:t>
      </w:r>
      <w:r w:rsidR="00ED7B39" w:rsidRPr="00806B91">
        <w:rPr>
          <w:sz w:val="24"/>
        </w:rPr>
        <w:t xml:space="preserve">included </w:t>
      </w:r>
      <w:r w:rsidR="0057498C" w:rsidRPr="00806B91">
        <w:rPr>
          <w:sz w:val="24"/>
        </w:rPr>
        <w:t>Bay Hundred Community Volunteers</w:t>
      </w:r>
      <w:r w:rsidR="00ED7B39" w:rsidRPr="00806B91">
        <w:rPr>
          <w:sz w:val="24"/>
        </w:rPr>
        <w:t>,</w:t>
      </w:r>
      <w:r w:rsidR="0057498C" w:rsidRPr="00806B91">
        <w:rPr>
          <w:sz w:val="24"/>
        </w:rPr>
        <w:t xml:space="preserve"> Mid-Shore Pro Bono</w:t>
      </w:r>
      <w:r w:rsidR="00ED7B39" w:rsidRPr="00806B91">
        <w:rPr>
          <w:sz w:val="24"/>
        </w:rPr>
        <w:t>,</w:t>
      </w:r>
      <w:r w:rsidR="0057498C" w:rsidRPr="00806B91">
        <w:rPr>
          <w:sz w:val="24"/>
        </w:rPr>
        <w:t xml:space="preserve"> Talbot County Empty Bowls, and the Ulman Foundation.</w:t>
      </w:r>
      <w:r w:rsidR="00ED7B39" w:rsidRPr="00806B91">
        <w:rPr>
          <w:sz w:val="24"/>
        </w:rPr>
        <w:t xml:space="preserve"> </w:t>
      </w:r>
      <w:r w:rsidR="008D1B22" w:rsidRPr="00806B91">
        <w:rPr>
          <w:sz w:val="24"/>
        </w:rPr>
        <w:t xml:space="preserve">Over 50 representatives </w:t>
      </w:r>
      <w:r w:rsidR="007E4EB4" w:rsidRPr="00806B91">
        <w:rPr>
          <w:sz w:val="24"/>
        </w:rPr>
        <w:t xml:space="preserve">from across all of the organizations </w:t>
      </w:r>
      <w:r w:rsidR="00066225" w:rsidRPr="00806B91">
        <w:rPr>
          <w:sz w:val="24"/>
        </w:rPr>
        <w:t>attended</w:t>
      </w:r>
      <w:r w:rsidR="00806B91" w:rsidRPr="00806B91">
        <w:rPr>
          <w:sz w:val="24"/>
        </w:rPr>
        <w:t xml:space="preserve"> virtually</w:t>
      </w:r>
      <w:r w:rsidR="008D1B22" w:rsidRPr="00806B91">
        <w:rPr>
          <w:sz w:val="24"/>
        </w:rPr>
        <w:t xml:space="preserve">. </w:t>
      </w:r>
    </w:p>
    <w:p w:rsidR="00ED7B39" w:rsidRPr="00806B91" w:rsidRDefault="00ED7B39">
      <w:pPr>
        <w:rPr>
          <w:sz w:val="24"/>
        </w:rPr>
      </w:pPr>
      <w:r w:rsidRPr="00806B91">
        <w:rPr>
          <w:sz w:val="24"/>
        </w:rPr>
        <w:t xml:space="preserve">During the </w:t>
      </w:r>
      <w:r w:rsidR="0057498C" w:rsidRPr="00806B91">
        <w:rPr>
          <w:sz w:val="24"/>
        </w:rPr>
        <w:t>event</w:t>
      </w:r>
      <w:r w:rsidRPr="00806B91">
        <w:rPr>
          <w:sz w:val="24"/>
        </w:rPr>
        <w:t xml:space="preserve">, </w:t>
      </w:r>
      <w:r w:rsidR="0057498C" w:rsidRPr="00806B91">
        <w:rPr>
          <w:sz w:val="24"/>
        </w:rPr>
        <w:t>each of the</w:t>
      </w:r>
      <w:r w:rsidRPr="00806B91">
        <w:rPr>
          <w:sz w:val="24"/>
        </w:rPr>
        <w:t xml:space="preserve"> grantees were </w:t>
      </w:r>
      <w:r w:rsidR="0057498C" w:rsidRPr="00806B91">
        <w:rPr>
          <w:sz w:val="24"/>
        </w:rPr>
        <w:t>highlighted in a pre-produced video segment</w:t>
      </w:r>
      <w:r w:rsidR="00806B91" w:rsidRPr="00806B91">
        <w:rPr>
          <w:sz w:val="24"/>
        </w:rPr>
        <w:t xml:space="preserve"> </w:t>
      </w:r>
      <w:r w:rsidR="003D1AAB">
        <w:rPr>
          <w:sz w:val="24"/>
        </w:rPr>
        <w:t>(</w:t>
      </w:r>
      <w:r w:rsidR="00806B91" w:rsidRPr="00806B91">
        <w:rPr>
          <w:sz w:val="24"/>
        </w:rPr>
        <w:t>available on Qlarant’s website</w:t>
      </w:r>
      <w:r w:rsidR="003D1AAB">
        <w:rPr>
          <w:sz w:val="24"/>
        </w:rPr>
        <w:t>)</w:t>
      </w:r>
      <w:r w:rsidR="0057498C" w:rsidRPr="00806B91">
        <w:rPr>
          <w:sz w:val="24"/>
        </w:rPr>
        <w:t xml:space="preserve"> and </w:t>
      </w:r>
      <w:r w:rsidRPr="00806B91">
        <w:rPr>
          <w:sz w:val="24"/>
        </w:rPr>
        <w:t xml:space="preserve">given the opportunity to present a </w:t>
      </w:r>
      <w:r w:rsidR="00066225" w:rsidRPr="00806B91">
        <w:rPr>
          <w:sz w:val="24"/>
        </w:rPr>
        <w:t xml:space="preserve">brief </w:t>
      </w:r>
      <w:r w:rsidRPr="00806B91">
        <w:rPr>
          <w:sz w:val="24"/>
        </w:rPr>
        <w:t>summary of their organizations’ work</w:t>
      </w:r>
      <w:r w:rsidR="0057498C" w:rsidRPr="00806B91">
        <w:rPr>
          <w:sz w:val="24"/>
        </w:rPr>
        <w:t>. They also were asked to speak to some of the</w:t>
      </w:r>
      <w:r w:rsidRPr="00806B91">
        <w:rPr>
          <w:sz w:val="24"/>
        </w:rPr>
        <w:t xml:space="preserve"> </w:t>
      </w:r>
      <w:r w:rsidR="0057498C" w:rsidRPr="00806B91">
        <w:rPr>
          <w:sz w:val="24"/>
        </w:rPr>
        <w:t xml:space="preserve">“unexpected positives” each </w:t>
      </w:r>
      <w:r w:rsidR="00066225" w:rsidRPr="00806B91">
        <w:rPr>
          <w:sz w:val="24"/>
        </w:rPr>
        <w:t>non-profit</w:t>
      </w:r>
      <w:r w:rsidR="0057498C" w:rsidRPr="00806B91">
        <w:rPr>
          <w:sz w:val="24"/>
        </w:rPr>
        <w:t xml:space="preserve"> has experienced while adjusting to COVID-19</w:t>
      </w:r>
      <w:r w:rsidR="00066225" w:rsidRPr="00806B91">
        <w:rPr>
          <w:sz w:val="24"/>
        </w:rPr>
        <w:t>.</w:t>
      </w:r>
    </w:p>
    <w:p w:rsidR="00A34397" w:rsidRPr="00B92129" w:rsidRDefault="00A34397" w:rsidP="00A34397">
      <w:pPr>
        <w:pStyle w:val="Quote"/>
        <w:rPr>
          <w:color w:val="auto"/>
          <w:sz w:val="24"/>
        </w:rPr>
      </w:pPr>
      <w:r w:rsidRPr="00B92129">
        <w:rPr>
          <w:color w:val="auto"/>
          <w:sz w:val="24"/>
        </w:rPr>
        <w:t>“</w:t>
      </w:r>
      <w:r w:rsidRPr="00B92129">
        <w:rPr>
          <w:color w:val="auto"/>
          <w:sz w:val="24"/>
        </w:rPr>
        <w:t>At first it didn’t feel like there were any positives</w:t>
      </w:r>
      <w:r w:rsidR="00066225" w:rsidRPr="00B92129">
        <w:rPr>
          <w:color w:val="auto"/>
          <w:sz w:val="24"/>
        </w:rPr>
        <w:t>,</w:t>
      </w:r>
      <w:r w:rsidRPr="00B92129">
        <w:rPr>
          <w:color w:val="auto"/>
          <w:sz w:val="24"/>
        </w:rPr>
        <w:t xml:space="preserve"> but there have been positives</w:t>
      </w:r>
      <w:r w:rsidRPr="00B92129">
        <w:rPr>
          <w:color w:val="auto"/>
          <w:sz w:val="24"/>
        </w:rPr>
        <w:t>,” said</w:t>
      </w:r>
      <w:r w:rsidR="00066225" w:rsidRPr="00B92129">
        <w:rPr>
          <w:color w:val="auto"/>
          <w:sz w:val="24"/>
        </w:rPr>
        <w:t xml:space="preserve"> Sue Ann Shafley, Executive Director at </w:t>
      </w:r>
      <w:r w:rsidRPr="00B92129">
        <w:rPr>
          <w:color w:val="auto"/>
          <w:sz w:val="24"/>
        </w:rPr>
        <w:t>Camp Attaway</w:t>
      </w:r>
      <w:r w:rsidR="00066225" w:rsidRPr="00B92129">
        <w:rPr>
          <w:color w:val="auto"/>
          <w:sz w:val="24"/>
        </w:rPr>
        <w:t>, a therapeutic progra</w:t>
      </w:r>
      <w:bookmarkStart w:id="0" w:name="_GoBack"/>
      <w:bookmarkEnd w:id="0"/>
      <w:r w:rsidR="00066225" w:rsidRPr="00B92129">
        <w:rPr>
          <w:color w:val="auto"/>
          <w:sz w:val="24"/>
        </w:rPr>
        <w:t>m serving children ages 7-13 with complex emotional and behavioral disorders</w:t>
      </w:r>
      <w:r w:rsidRPr="00B92129">
        <w:rPr>
          <w:color w:val="auto"/>
          <w:sz w:val="24"/>
        </w:rPr>
        <w:t>. “</w:t>
      </w:r>
      <w:r w:rsidRPr="00B92129">
        <w:rPr>
          <w:color w:val="auto"/>
          <w:sz w:val="24"/>
        </w:rPr>
        <w:t>Because of COVID, we had to get really creative and we had to think</w:t>
      </w:r>
      <w:r w:rsidR="00066225" w:rsidRPr="00B92129">
        <w:rPr>
          <w:color w:val="auto"/>
          <w:sz w:val="24"/>
        </w:rPr>
        <w:t>,</w:t>
      </w:r>
      <w:r w:rsidRPr="00B92129">
        <w:rPr>
          <w:color w:val="auto"/>
          <w:sz w:val="24"/>
        </w:rPr>
        <w:t xml:space="preserve"> ‘How can we get kids to feel connected over the internet?’ So we decided we would do things like have pizza parties online and have pizza delivered to their homes and send tents to them so during camp they could get in their tents.</w:t>
      </w:r>
      <w:r w:rsidR="00066225" w:rsidRPr="00B92129">
        <w:rPr>
          <w:color w:val="auto"/>
          <w:sz w:val="24"/>
        </w:rPr>
        <w:t xml:space="preserve"> Learning new platforms helps kids stay connected after camp is over.”</w:t>
      </w:r>
    </w:p>
    <w:p w:rsidR="00066225" w:rsidRPr="00B92129" w:rsidRDefault="00066225" w:rsidP="00066225">
      <w:pPr>
        <w:pStyle w:val="Quote"/>
        <w:rPr>
          <w:color w:val="auto"/>
          <w:sz w:val="24"/>
        </w:rPr>
      </w:pPr>
      <w:r w:rsidRPr="00B92129">
        <w:rPr>
          <w:color w:val="auto"/>
          <w:sz w:val="24"/>
        </w:rPr>
        <w:t>“Not everything about the quarantine has to be focused on what we can’t do,” said Deb Keller, Qlarant Vice President. “We encouraged our grantees to share some of the positives they’ve discovered while adapting to the ‘new normal’ for the benefit of the group. Part of our goals at Qlarant is to positively impact the community and this event was designed to further that goal.”</w:t>
      </w:r>
    </w:p>
    <w:p w:rsidR="00A34397" w:rsidRPr="00806B91" w:rsidRDefault="00A34397" w:rsidP="00A34397">
      <w:pPr>
        <w:rPr>
          <w:sz w:val="24"/>
        </w:rPr>
      </w:pPr>
    </w:p>
    <w:p w:rsidR="002D3564" w:rsidRPr="00806B91" w:rsidRDefault="002D3564" w:rsidP="002D3564">
      <w:pPr>
        <w:rPr>
          <w:sz w:val="24"/>
        </w:rPr>
      </w:pPr>
      <w:r w:rsidRPr="00806B91">
        <w:rPr>
          <w:sz w:val="24"/>
        </w:rPr>
        <w:t>About Qlarant</w:t>
      </w:r>
      <w:r w:rsidR="00ED7B39" w:rsidRPr="00806B91">
        <w:rPr>
          <w:sz w:val="24"/>
        </w:rPr>
        <w:t xml:space="preserve"> Foundation</w:t>
      </w:r>
    </w:p>
    <w:p w:rsidR="005564D3" w:rsidRPr="00806B91" w:rsidRDefault="002D3564" w:rsidP="002D3564">
      <w:pPr>
        <w:rPr>
          <w:sz w:val="24"/>
        </w:rPr>
      </w:pPr>
      <w:r w:rsidRPr="00806B91">
        <w:rPr>
          <w:sz w:val="24"/>
        </w:rPr>
        <w:t xml:space="preserve">Qlarant </w:t>
      </w:r>
      <w:r w:rsidR="00033F05" w:rsidRPr="00806B91">
        <w:rPr>
          <w:sz w:val="24"/>
        </w:rPr>
        <w:t xml:space="preserve">Foundation </w:t>
      </w:r>
      <w:r w:rsidRPr="00806B91">
        <w:rPr>
          <w:sz w:val="24"/>
        </w:rPr>
        <w:t xml:space="preserve">is </w:t>
      </w:r>
      <w:r w:rsidR="00033F05" w:rsidRPr="00806B91">
        <w:rPr>
          <w:sz w:val="24"/>
        </w:rPr>
        <w:t xml:space="preserve">the philanthropic arm of Qlarant, </w:t>
      </w:r>
      <w:r w:rsidRPr="00806B91">
        <w:rPr>
          <w:sz w:val="24"/>
        </w:rPr>
        <w:t xml:space="preserve">a not-for-profit nationally respected leader in fighting fraud, waste &amp; abuse, improving program quality, and optimizing performance. The </w:t>
      </w:r>
      <w:r w:rsidR="00033F05" w:rsidRPr="00806B91">
        <w:rPr>
          <w:sz w:val="24"/>
        </w:rPr>
        <w:t xml:space="preserve">organization was founded more than 45 years ago to improve health care and human services for all. Qlarant Foundation is focused on reinvesting in our people and resources to better support our clients’ missions. </w:t>
      </w:r>
      <w:hyperlink r:id="rId9" w:history="1">
        <w:r w:rsidR="00033F05" w:rsidRPr="00806B91">
          <w:rPr>
            <w:rStyle w:val="Hyperlink"/>
            <w:sz w:val="24"/>
          </w:rPr>
          <w:t>www.qlarant.com/about/qlarant-foundation</w:t>
        </w:r>
      </w:hyperlink>
      <w:r w:rsidR="00033F05" w:rsidRPr="00806B91">
        <w:rPr>
          <w:sz w:val="24"/>
        </w:rPr>
        <w:t xml:space="preserve"> </w:t>
      </w:r>
    </w:p>
    <w:p w:rsidR="00632EFF" w:rsidRDefault="007E3809" w:rsidP="000B0FCD">
      <w:r w:rsidRPr="00806B91">
        <w:rPr>
          <w:sz w:val="24"/>
        </w:rPr>
        <w:t xml:space="preserve">If you would like more information about this topic, please contact </w:t>
      </w:r>
      <w:sdt>
        <w:sdtPr>
          <w:rPr>
            <w:sz w:val="24"/>
          </w:rPr>
          <w:alias w:val="Your Name"/>
          <w:tag w:val=""/>
          <w:id w:val="-690218254"/>
          <w:placeholder>
            <w:docPart w:val="E58AB56B63994B3CB409E6DDF67FE142"/>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C253FC" w:rsidRPr="00806B91">
            <w:rPr>
              <w:sz w:val="24"/>
            </w:rPr>
            <w:t>Glennda Moragne El</w:t>
          </w:r>
        </w:sdtContent>
      </w:sdt>
      <w:r w:rsidRPr="00806B91">
        <w:rPr>
          <w:sz w:val="24"/>
        </w:rPr>
        <w:t xml:space="preserve"> at </w:t>
      </w:r>
      <w:sdt>
        <w:sdtPr>
          <w:rPr>
            <w:sz w:val="24"/>
          </w:rPr>
          <w:alias w:val="Company Phone"/>
          <w:tag w:val=""/>
          <w:id w:val="-235787224"/>
          <w:placeholder>
            <w:docPart w:val="59E9272E45A54A2581C2B48CCB6CF089"/>
          </w:placeholder>
          <w:dataBinding w:prefixMappings="xmlns:ns0='http://schemas.microsoft.com/office/2006/coverPageProps' " w:xpath="/ns0:CoverPageProperties[1]/ns0:CompanyPhone[1]" w:storeItemID="{55AF091B-3C7A-41E3-B477-F2FDAA23CFDA}"/>
          <w:text/>
        </w:sdtPr>
        <w:sdtEndPr/>
        <w:sdtContent>
          <w:r w:rsidR="007766D0" w:rsidRPr="00806B91">
            <w:rPr>
              <w:sz w:val="24"/>
            </w:rPr>
            <w:t>410.</w:t>
          </w:r>
          <w:r w:rsidR="00C253FC" w:rsidRPr="00806B91">
            <w:rPr>
              <w:sz w:val="24"/>
            </w:rPr>
            <w:t>872</w:t>
          </w:r>
          <w:r w:rsidR="007766D0" w:rsidRPr="00806B91">
            <w:rPr>
              <w:sz w:val="24"/>
            </w:rPr>
            <w:t>.</w:t>
          </w:r>
          <w:r w:rsidR="00C253FC" w:rsidRPr="00806B91">
            <w:rPr>
              <w:sz w:val="24"/>
            </w:rPr>
            <w:t>9632</w:t>
          </w:r>
        </w:sdtContent>
      </w:sdt>
      <w:r w:rsidRPr="00806B91">
        <w:rPr>
          <w:sz w:val="24"/>
        </w:rPr>
        <w:t xml:space="preserve"> or email at </w:t>
      </w:r>
      <w:sdt>
        <w:sdtPr>
          <w:rPr>
            <w:sz w:val="24"/>
          </w:rPr>
          <w:alias w:val="Company E-mail"/>
          <w:tag w:val=""/>
          <w:id w:val="236991705"/>
          <w:placeholder>
            <w:docPart w:val="0B917900F3004B7FA5BD95E8AA1EBC72"/>
          </w:placeholder>
          <w:dataBinding w:prefixMappings="xmlns:ns0='http://schemas.microsoft.com/office/2006/coverPageProps' " w:xpath="/ns0:CoverPageProperties[1]/ns0:CompanyEmail[1]" w:storeItemID="{55AF091B-3C7A-41E3-B477-F2FDAA23CFDA}"/>
          <w:text/>
        </w:sdtPr>
        <w:sdtEndPr/>
        <w:sdtContent>
          <w:r w:rsidR="00C253FC" w:rsidRPr="00806B91">
            <w:rPr>
              <w:sz w:val="24"/>
            </w:rPr>
            <w:t>moragneelg</w:t>
          </w:r>
          <w:r w:rsidR="007766D0" w:rsidRPr="00806B91">
            <w:rPr>
              <w:sz w:val="24"/>
            </w:rPr>
            <w:t>@qlarant.com</w:t>
          </w:r>
        </w:sdtContent>
      </w:sdt>
      <w:r w:rsidRPr="00806B91">
        <w:rPr>
          <w:sz w:val="24"/>
        </w:rPr>
        <w:t>.</w:t>
      </w:r>
    </w:p>
    <w:p w:rsidR="000B0FCD" w:rsidRDefault="00066225" w:rsidP="00C253FC">
      <w:pPr>
        <w:pStyle w:val="Caption"/>
      </w:pPr>
      <w:r>
        <w:rPr>
          <w:noProof/>
          <w:color w:val="1F497D"/>
          <w:lang w:eastAsia="en-US"/>
        </w:rPr>
        <w:drawing>
          <wp:inline distT="0" distB="0" distL="0" distR="0">
            <wp:extent cx="5486400" cy="4239260"/>
            <wp:effectExtent l="0" t="0" r="0" b="8890"/>
            <wp:docPr id="2" name="Picture 2" descr="cid:image002.jpg@01D65A99.C954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5A99.C95400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86400" cy="4239260"/>
                    </a:xfrm>
                    <a:prstGeom prst="rect">
                      <a:avLst/>
                    </a:prstGeom>
                    <a:noFill/>
                    <a:ln>
                      <a:noFill/>
                    </a:ln>
                  </pic:spPr>
                </pic:pic>
              </a:graphicData>
            </a:graphic>
          </wp:inline>
        </w:drawing>
      </w:r>
    </w:p>
    <w:p w:rsidR="00421ABD" w:rsidRDefault="00066225" w:rsidP="00C253FC">
      <w:pPr>
        <w:pStyle w:val="Caption"/>
        <w:rPr>
          <w:i w:val="0"/>
          <w:sz w:val="22"/>
        </w:rPr>
      </w:pPr>
      <w:r w:rsidRPr="00066225">
        <w:rPr>
          <w:i w:val="0"/>
          <w:sz w:val="22"/>
        </w:rPr>
        <w:t xml:space="preserve">Qlarant </w:t>
      </w:r>
      <w:r w:rsidR="003C117C" w:rsidRPr="00066225">
        <w:rPr>
          <w:i w:val="0"/>
          <w:sz w:val="22"/>
        </w:rPr>
        <w:t>Foundation</w:t>
      </w:r>
      <w:r w:rsidR="00421ABD" w:rsidRPr="00066225">
        <w:rPr>
          <w:i w:val="0"/>
          <w:sz w:val="22"/>
        </w:rPr>
        <w:t xml:space="preserve"> </w:t>
      </w:r>
      <w:r w:rsidR="00632EFF" w:rsidRPr="00066225">
        <w:rPr>
          <w:i w:val="0"/>
          <w:sz w:val="22"/>
        </w:rPr>
        <w:t xml:space="preserve">presented </w:t>
      </w:r>
      <w:r w:rsidR="003404DC" w:rsidRPr="00066225">
        <w:rPr>
          <w:i w:val="0"/>
          <w:sz w:val="22"/>
        </w:rPr>
        <w:t>$3</w:t>
      </w:r>
      <w:r w:rsidRPr="00066225">
        <w:rPr>
          <w:i w:val="0"/>
          <w:sz w:val="22"/>
        </w:rPr>
        <w:t>40k to sixteen</w:t>
      </w:r>
      <w:r w:rsidR="00806B91">
        <w:rPr>
          <w:i w:val="0"/>
          <w:sz w:val="22"/>
        </w:rPr>
        <w:t xml:space="preserve"> non-profit</w:t>
      </w:r>
      <w:r w:rsidR="003404DC" w:rsidRPr="00066225">
        <w:rPr>
          <w:i w:val="0"/>
          <w:sz w:val="22"/>
        </w:rPr>
        <w:t xml:space="preserve"> organizations</w:t>
      </w:r>
      <w:r w:rsidR="00CB1B96" w:rsidRPr="00066225">
        <w:rPr>
          <w:i w:val="0"/>
          <w:sz w:val="22"/>
        </w:rPr>
        <w:t>:</w:t>
      </w:r>
      <w:r w:rsidR="003404DC" w:rsidRPr="00066225">
        <w:rPr>
          <w:i w:val="0"/>
          <w:sz w:val="22"/>
        </w:rPr>
        <w:t xml:space="preserve"> </w:t>
      </w:r>
      <w:r w:rsidR="00CB1B96" w:rsidRPr="00066225">
        <w:rPr>
          <w:i w:val="0"/>
          <w:sz w:val="22"/>
        </w:rPr>
        <w:t>(l</w:t>
      </w:r>
      <w:r w:rsidR="003404DC" w:rsidRPr="00066225">
        <w:rPr>
          <w:i w:val="0"/>
          <w:sz w:val="22"/>
        </w:rPr>
        <w:t xml:space="preserve">eft to </w:t>
      </w:r>
      <w:r w:rsidR="00CB1B96" w:rsidRPr="00066225">
        <w:rPr>
          <w:i w:val="0"/>
          <w:sz w:val="22"/>
        </w:rPr>
        <w:t>r</w:t>
      </w:r>
      <w:r w:rsidR="003404DC" w:rsidRPr="00066225">
        <w:rPr>
          <w:i w:val="0"/>
          <w:sz w:val="22"/>
        </w:rPr>
        <w:t>ight</w:t>
      </w:r>
      <w:r w:rsidR="00CB1B96" w:rsidRPr="00066225">
        <w:rPr>
          <w:i w:val="0"/>
          <w:sz w:val="22"/>
        </w:rPr>
        <w:t xml:space="preserve">) </w:t>
      </w:r>
      <w:r w:rsidRPr="00066225">
        <w:rPr>
          <w:i w:val="0"/>
          <w:sz w:val="22"/>
        </w:rPr>
        <w:t>Qlarant Foundation</w:t>
      </w:r>
      <w:r>
        <w:rPr>
          <w:i w:val="0"/>
          <w:sz w:val="22"/>
        </w:rPr>
        <w:t xml:space="preserve"> </w:t>
      </w:r>
      <w:r w:rsidRPr="00066225">
        <w:rPr>
          <w:i w:val="0"/>
          <w:sz w:val="22"/>
        </w:rPr>
        <w:t>Chair Molly Burgoyne-Brian</w:t>
      </w:r>
      <w:r>
        <w:rPr>
          <w:i w:val="0"/>
          <w:sz w:val="22"/>
        </w:rPr>
        <w:t>, Qlarant Board M</w:t>
      </w:r>
      <w:r w:rsidRPr="00066225">
        <w:rPr>
          <w:i w:val="0"/>
          <w:sz w:val="22"/>
        </w:rPr>
        <w:t xml:space="preserve">ember </w:t>
      </w:r>
      <w:r w:rsidR="00990A5A">
        <w:rPr>
          <w:i w:val="0"/>
          <w:sz w:val="22"/>
        </w:rPr>
        <w:t>Dr. Sen</w:t>
      </w:r>
      <w:r w:rsidRPr="00066225">
        <w:rPr>
          <w:i w:val="0"/>
          <w:sz w:val="22"/>
        </w:rPr>
        <w:t>ora Simp</w:t>
      </w:r>
      <w:r w:rsidR="00990A5A">
        <w:rPr>
          <w:i w:val="0"/>
          <w:sz w:val="22"/>
        </w:rPr>
        <w:t>son</w:t>
      </w:r>
      <w:r w:rsidRPr="00066225">
        <w:rPr>
          <w:i w:val="0"/>
          <w:sz w:val="22"/>
        </w:rPr>
        <w:t xml:space="preserve">, Qlarant CEO Dr. Ron Forsythe, Jr., and Qlarant Foundation </w:t>
      </w:r>
      <w:r w:rsidR="00252B82">
        <w:rPr>
          <w:i w:val="0"/>
          <w:sz w:val="22"/>
        </w:rPr>
        <w:t>Secretary</w:t>
      </w:r>
      <w:r w:rsidR="00CB1B96" w:rsidRPr="00066225">
        <w:rPr>
          <w:i w:val="0"/>
          <w:sz w:val="22"/>
        </w:rPr>
        <w:t xml:space="preserve"> </w:t>
      </w:r>
      <w:r w:rsidR="003404DC" w:rsidRPr="00066225">
        <w:rPr>
          <w:i w:val="0"/>
          <w:sz w:val="22"/>
        </w:rPr>
        <w:t xml:space="preserve">Brenda </w:t>
      </w:r>
      <w:proofErr w:type="spellStart"/>
      <w:r w:rsidR="003404DC" w:rsidRPr="00066225">
        <w:rPr>
          <w:i w:val="0"/>
          <w:sz w:val="22"/>
        </w:rPr>
        <w:t>Crabbs</w:t>
      </w:r>
      <w:proofErr w:type="spellEnd"/>
      <w:r w:rsidR="00990A5A">
        <w:rPr>
          <w:i w:val="0"/>
          <w:sz w:val="22"/>
        </w:rPr>
        <w:t>.</w:t>
      </w:r>
    </w:p>
    <w:p w:rsidR="000B0FCD" w:rsidRDefault="000B0FCD" w:rsidP="000B0FCD">
      <w:r>
        <w:rPr>
          <w:noProof/>
          <w:lang w:eastAsia="en-US"/>
        </w:rPr>
        <w:drawing>
          <wp:inline distT="0" distB="0" distL="0" distR="0" wp14:anchorId="13A8B020" wp14:editId="4979692E">
            <wp:extent cx="2114549" cy="10572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larant_R_logo_2C_11_22_2018_large.png"/>
                    <pic:cNvPicPr/>
                  </pic:nvPicPr>
                  <pic:blipFill>
                    <a:blip r:embed="rId12">
                      <a:extLst>
                        <a:ext uri="{28A0092B-C50C-407E-A947-70E740481C1C}">
                          <a14:useLocalDpi xmlns:a14="http://schemas.microsoft.com/office/drawing/2010/main" val="0"/>
                        </a:ext>
                      </a:extLst>
                    </a:blip>
                    <a:stretch>
                      <a:fillRect/>
                    </a:stretch>
                  </pic:blipFill>
                  <pic:spPr>
                    <a:xfrm>
                      <a:off x="0" y="0"/>
                      <a:ext cx="2118103" cy="1059052"/>
                    </a:xfrm>
                    <a:prstGeom prst="rect">
                      <a:avLst/>
                    </a:prstGeom>
                  </pic:spPr>
                </pic:pic>
              </a:graphicData>
            </a:graphic>
          </wp:inline>
        </w:drawing>
      </w:r>
    </w:p>
    <w:p w:rsidR="000B0FCD" w:rsidRPr="000B0FCD" w:rsidRDefault="000B0FCD" w:rsidP="000B0FCD">
      <w:r>
        <w:rPr>
          <w:noProof/>
          <w:lang w:eastAsia="en-US"/>
        </w:rPr>
        <w:drawing>
          <wp:inline distT="0" distB="0" distL="0" distR="0">
            <wp:extent cx="1952625" cy="1952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larant_Foundation_logo_3_2018_sq.jpg"/>
                    <pic:cNvPicPr/>
                  </pic:nvPicPr>
                  <pic:blipFill>
                    <a:blip r:embed="rId13">
                      <a:extLst>
                        <a:ext uri="{28A0092B-C50C-407E-A947-70E740481C1C}">
                          <a14:useLocalDpi xmlns:a14="http://schemas.microsoft.com/office/drawing/2010/main" val="0"/>
                        </a:ext>
                      </a:extLst>
                    </a:blip>
                    <a:stretch>
                      <a:fillRect/>
                    </a:stretch>
                  </pic:blipFill>
                  <pic:spPr>
                    <a:xfrm>
                      <a:off x="0" y="0"/>
                      <a:ext cx="1952854" cy="1952854"/>
                    </a:xfrm>
                    <a:prstGeom prst="rect">
                      <a:avLst/>
                    </a:prstGeom>
                  </pic:spPr>
                </pic:pic>
              </a:graphicData>
            </a:graphic>
          </wp:inline>
        </w:drawing>
      </w:r>
    </w:p>
    <w:sectPr w:rsidR="000B0FCD" w:rsidRPr="000B0FCD">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A0" w:rsidRDefault="00E170A0">
      <w:pPr>
        <w:spacing w:after="0" w:line="240" w:lineRule="auto"/>
      </w:pPr>
      <w:r>
        <w:separator/>
      </w:r>
    </w:p>
    <w:p w:rsidR="00E170A0" w:rsidRDefault="00E170A0"/>
  </w:endnote>
  <w:endnote w:type="continuationSeparator" w:id="0">
    <w:p w:rsidR="00E170A0" w:rsidRDefault="00E170A0">
      <w:pPr>
        <w:spacing w:after="0" w:line="240" w:lineRule="auto"/>
      </w:pPr>
      <w:r>
        <w:continuationSeparator/>
      </w:r>
    </w:p>
    <w:p w:rsidR="00E170A0" w:rsidRDefault="00E17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D3" w:rsidRDefault="007E3809">
    <w:pPr>
      <w:pStyle w:val="Footer"/>
    </w:pPr>
    <w:r>
      <w:t xml:space="preserve">Page | </w:t>
    </w:r>
    <w:r>
      <w:fldChar w:fldCharType="begin"/>
    </w:r>
    <w:r>
      <w:instrText xml:space="preserve"> PAGE   \* MERGEFORMAT </w:instrText>
    </w:r>
    <w:r>
      <w:fldChar w:fldCharType="separate"/>
    </w:r>
    <w:r w:rsidR="004469B7">
      <w:rPr>
        <w:noProof/>
      </w:rPr>
      <w:t>3</w:t>
    </w:r>
    <w:r>
      <w:fldChar w:fldCharType="end"/>
    </w:r>
  </w:p>
  <w:p w:rsidR="005564D3" w:rsidRDefault="005564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A0" w:rsidRDefault="00E170A0">
      <w:pPr>
        <w:spacing w:after="0" w:line="240" w:lineRule="auto"/>
      </w:pPr>
      <w:r>
        <w:separator/>
      </w:r>
    </w:p>
    <w:p w:rsidR="00E170A0" w:rsidRDefault="00E170A0"/>
  </w:footnote>
  <w:footnote w:type="continuationSeparator" w:id="0">
    <w:p w:rsidR="00E170A0" w:rsidRDefault="00E170A0">
      <w:pPr>
        <w:spacing w:after="0" w:line="240" w:lineRule="auto"/>
      </w:pPr>
      <w:r>
        <w:continuationSeparator/>
      </w:r>
    </w:p>
    <w:p w:rsidR="00E170A0" w:rsidRDefault="00E170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D0"/>
    <w:rsid w:val="00033F05"/>
    <w:rsid w:val="00066225"/>
    <w:rsid w:val="000B0FCD"/>
    <w:rsid w:val="0018379B"/>
    <w:rsid w:val="00252B82"/>
    <w:rsid w:val="002A5AA6"/>
    <w:rsid w:val="002D3564"/>
    <w:rsid w:val="003251EB"/>
    <w:rsid w:val="003404DC"/>
    <w:rsid w:val="003C117C"/>
    <w:rsid w:val="003D1AAB"/>
    <w:rsid w:val="00421ABD"/>
    <w:rsid w:val="004469B7"/>
    <w:rsid w:val="004A22EB"/>
    <w:rsid w:val="004A7BBD"/>
    <w:rsid w:val="004C42D4"/>
    <w:rsid w:val="00551628"/>
    <w:rsid w:val="005564D3"/>
    <w:rsid w:val="0057498C"/>
    <w:rsid w:val="005E79DE"/>
    <w:rsid w:val="00632EFF"/>
    <w:rsid w:val="006762A7"/>
    <w:rsid w:val="006839EF"/>
    <w:rsid w:val="00692F30"/>
    <w:rsid w:val="00753649"/>
    <w:rsid w:val="00755DEF"/>
    <w:rsid w:val="007766D0"/>
    <w:rsid w:val="007B780D"/>
    <w:rsid w:val="007D50AC"/>
    <w:rsid w:val="007E3809"/>
    <w:rsid w:val="007E4EB4"/>
    <w:rsid w:val="00806B91"/>
    <w:rsid w:val="0083476A"/>
    <w:rsid w:val="008D1B22"/>
    <w:rsid w:val="0094567C"/>
    <w:rsid w:val="00990A5A"/>
    <w:rsid w:val="009A659D"/>
    <w:rsid w:val="009B4A02"/>
    <w:rsid w:val="009D297F"/>
    <w:rsid w:val="00A34397"/>
    <w:rsid w:val="00A41ECA"/>
    <w:rsid w:val="00AA509C"/>
    <w:rsid w:val="00B92129"/>
    <w:rsid w:val="00C04910"/>
    <w:rsid w:val="00C04F9C"/>
    <w:rsid w:val="00C253FC"/>
    <w:rsid w:val="00CB1B96"/>
    <w:rsid w:val="00CD33D4"/>
    <w:rsid w:val="00D8382C"/>
    <w:rsid w:val="00DB584D"/>
    <w:rsid w:val="00DD2EB5"/>
    <w:rsid w:val="00DE2FFD"/>
    <w:rsid w:val="00DF5EDC"/>
    <w:rsid w:val="00E170A0"/>
    <w:rsid w:val="00E80F01"/>
    <w:rsid w:val="00EA007A"/>
    <w:rsid w:val="00ED7B39"/>
    <w:rsid w:val="00F0524C"/>
    <w:rsid w:val="00F4227B"/>
    <w:rsid w:val="00FA7A1E"/>
    <w:rsid w:val="00FB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328D9"/>
  <w15:chartTrackingRefBased/>
  <w15:docId w15:val="{AB212046-C0EA-4F82-96F3-4A392B50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Caption">
    <w:name w:val="caption"/>
    <w:basedOn w:val="Normal"/>
    <w:next w:val="Normal"/>
    <w:uiPriority w:val="35"/>
    <w:unhideWhenUsed/>
    <w:qFormat/>
    <w:rsid w:val="00421ABD"/>
    <w:pPr>
      <w:spacing w:line="240" w:lineRule="auto"/>
    </w:pPr>
    <w:rPr>
      <w:i/>
      <w:iCs/>
      <w:color w:val="242852" w:themeColor="text2"/>
      <w:sz w:val="18"/>
      <w:szCs w:val="18"/>
    </w:rPr>
  </w:style>
  <w:style w:type="character" w:styleId="Hyperlink">
    <w:name w:val="Hyperlink"/>
    <w:basedOn w:val="DefaultParagraphFont"/>
    <w:uiPriority w:val="99"/>
    <w:unhideWhenUsed/>
    <w:rsid w:val="00DE2FF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65A99.C95400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qlarant.com/about/qlarant-foundatio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wersa\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1B96123E14E0A9D7129086D314014"/>
        <w:category>
          <w:name w:val="General"/>
          <w:gallery w:val="placeholder"/>
        </w:category>
        <w:types>
          <w:type w:val="bbPlcHdr"/>
        </w:types>
        <w:behaviors>
          <w:behavior w:val="content"/>
        </w:behaviors>
        <w:guid w:val="{F527B7CE-05A9-4A0A-9937-3A2775BFCF9D}"/>
      </w:docPartPr>
      <w:docPartBody>
        <w:p w:rsidR="00747E14" w:rsidRDefault="00E75689">
          <w:pPr>
            <w:pStyle w:val="2F81B96123E14E0A9D7129086D314014"/>
          </w:pPr>
          <w:r>
            <w:t>[Contact]</w:t>
          </w:r>
        </w:p>
      </w:docPartBody>
    </w:docPart>
    <w:docPart>
      <w:docPartPr>
        <w:name w:val="59E9272E45A54A2581C2B48CCB6CF089"/>
        <w:category>
          <w:name w:val="General"/>
          <w:gallery w:val="placeholder"/>
        </w:category>
        <w:types>
          <w:type w:val="bbPlcHdr"/>
        </w:types>
        <w:behaviors>
          <w:behavior w:val="content"/>
        </w:behaviors>
        <w:guid w:val="{1B3A0ED8-DA8D-4744-9ADF-506119B8A2F5}"/>
      </w:docPartPr>
      <w:docPartBody>
        <w:p w:rsidR="00747E14" w:rsidRDefault="00E75689">
          <w:pPr>
            <w:pStyle w:val="59E9272E45A54A2581C2B48CCB6CF089"/>
          </w:pPr>
          <w:r>
            <w:rPr>
              <w:rStyle w:val="PlaceholderText"/>
            </w:rPr>
            <w:t>[Company Phone]</w:t>
          </w:r>
        </w:p>
      </w:docPartBody>
    </w:docPart>
    <w:docPart>
      <w:docPartPr>
        <w:name w:val="0B917900F3004B7FA5BD95E8AA1EBC72"/>
        <w:category>
          <w:name w:val="General"/>
          <w:gallery w:val="placeholder"/>
        </w:category>
        <w:types>
          <w:type w:val="bbPlcHdr"/>
        </w:types>
        <w:behaviors>
          <w:behavior w:val="content"/>
        </w:behaviors>
        <w:guid w:val="{02634AF9-6568-4D96-99D2-5DB03D65403B}"/>
      </w:docPartPr>
      <w:docPartBody>
        <w:p w:rsidR="00747E14" w:rsidRDefault="00E75689">
          <w:pPr>
            <w:pStyle w:val="0B917900F3004B7FA5BD95E8AA1EBC72"/>
          </w:pPr>
          <w:r>
            <w:rPr>
              <w:rStyle w:val="PlaceholderText"/>
            </w:rPr>
            <w:t>[Company E-mail]</w:t>
          </w:r>
        </w:p>
      </w:docPartBody>
    </w:docPart>
    <w:docPart>
      <w:docPartPr>
        <w:name w:val="DE81A16CE62C4E7FB54DBE1F77AD85A2"/>
        <w:category>
          <w:name w:val="General"/>
          <w:gallery w:val="placeholder"/>
        </w:category>
        <w:types>
          <w:type w:val="bbPlcHdr"/>
        </w:types>
        <w:behaviors>
          <w:behavior w:val="content"/>
        </w:behaviors>
        <w:guid w:val="{90425FDA-8D5A-4B09-96AE-D23FB8C20F4C}"/>
      </w:docPartPr>
      <w:docPartBody>
        <w:p w:rsidR="00747E14" w:rsidRDefault="00E75689">
          <w:pPr>
            <w:pStyle w:val="DE81A16CE62C4E7FB54DBE1F77AD85A2"/>
          </w:pPr>
          <w:r>
            <w:t>[Date]</w:t>
          </w:r>
        </w:p>
      </w:docPartBody>
    </w:docPart>
    <w:docPart>
      <w:docPartPr>
        <w:name w:val="A1A5813200A94680830630C06E326FC4"/>
        <w:category>
          <w:name w:val="General"/>
          <w:gallery w:val="placeholder"/>
        </w:category>
        <w:types>
          <w:type w:val="bbPlcHdr"/>
        </w:types>
        <w:behaviors>
          <w:behavior w:val="content"/>
        </w:behaviors>
        <w:guid w:val="{888D85AA-8D6B-4903-947E-95C10AEE2EC4}"/>
      </w:docPartPr>
      <w:docPartBody>
        <w:p w:rsidR="00747E14" w:rsidRDefault="00E75689">
          <w:pPr>
            <w:pStyle w:val="A1A5813200A94680830630C06E326FC4"/>
          </w:pPr>
          <w:r>
            <w:rPr>
              <w:rStyle w:val="PlaceholderText"/>
            </w:rPr>
            <w:t>[Date]</w:t>
          </w:r>
        </w:p>
      </w:docPartBody>
    </w:docPart>
    <w:docPart>
      <w:docPartPr>
        <w:name w:val="E58AB56B63994B3CB409E6DDF67FE142"/>
        <w:category>
          <w:name w:val="General"/>
          <w:gallery w:val="placeholder"/>
        </w:category>
        <w:types>
          <w:type w:val="bbPlcHdr"/>
        </w:types>
        <w:behaviors>
          <w:behavior w:val="content"/>
        </w:behaviors>
        <w:guid w:val="{733C004E-58D6-4A21-8776-11E95C2C02B5}"/>
      </w:docPartPr>
      <w:docPartBody>
        <w:p w:rsidR="00747E14" w:rsidRDefault="00E75689">
          <w:pPr>
            <w:pStyle w:val="E58AB56B63994B3CB409E6DDF67FE1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89"/>
    <w:rsid w:val="003450F8"/>
    <w:rsid w:val="00747E14"/>
    <w:rsid w:val="00E7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1B96123E14E0A9D7129086D314014">
    <w:name w:val="2F81B96123E14E0A9D7129086D314014"/>
  </w:style>
  <w:style w:type="character" w:styleId="PlaceholderText">
    <w:name w:val="Placeholder Text"/>
    <w:basedOn w:val="DefaultParagraphFont"/>
    <w:uiPriority w:val="99"/>
    <w:semiHidden/>
    <w:rPr>
      <w:color w:val="808080"/>
    </w:rPr>
  </w:style>
  <w:style w:type="paragraph" w:customStyle="1" w:styleId="59E9272E45A54A2581C2B48CCB6CF089">
    <w:name w:val="59E9272E45A54A2581C2B48CCB6CF089"/>
  </w:style>
  <w:style w:type="paragraph" w:customStyle="1" w:styleId="4A99E42B71BC49BFBF6C0495B7B4EEDC">
    <w:name w:val="4A99E42B71BC49BFBF6C0495B7B4EEDC"/>
  </w:style>
  <w:style w:type="paragraph" w:customStyle="1" w:styleId="0B917900F3004B7FA5BD95E8AA1EBC72">
    <w:name w:val="0B917900F3004B7FA5BD95E8AA1EBC72"/>
  </w:style>
  <w:style w:type="paragraph" w:customStyle="1" w:styleId="75436C6EF4A74C679E71894A6D0A79CB">
    <w:name w:val="75436C6EF4A74C679E71894A6D0A79CB"/>
  </w:style>
  <w:style w:type="paragraph" w:customStyle="1" w:styleId="DE81A16CE62C4E7FB54DBE1F77AD85A2">
    <w:name w:val="DE81A16CE62C4E7FB54DBE1F77AD85A2"/>
  </w:style>
  <w:style w:type="paragraph" w:customStyle="1" w:styleId="E36E30A423124FB494C6465DA9EB54A6">
    <w:name w:val="E36E30A423124FB494C6465DA9EB54A6"/>
  </w:style>
  <w:style w:type="paragraph" w:customStyle="1" w:styleId="F7EAD0980D1143B985A121592BD22532">
    <w:name w:val="F7EAD0980D1143B985A121592BD22532"/>
  </w:style>
  <w:style w:type="paragraph" w:customStyle="1" w:styleId="9771F7174BB84638B41EB6EE2E88F4EA">
    <w:name w:val="9771F7174BB84638B41EB6EE2E88F4EA"/>
  </w:style>
  <w:style w:type="paragraph" w:customStyle="1" w:styleId="E79804642EC64DD189577A65F532AA42">
    <w:name w:val="E79804642EC64DD189577A65F532AA42"/>
  </w:style>
  <w:style w:type="paragraph" w:customStyle="1" w:styleId="A1A5813200A94680830630C06E326FC4">
    <w:name w:val="A1A5813200A94680830630C06E326FC4"/>
  </w:style>
  <w:style w:type="paragraph" w:customStyle="1" w:styleId="A6372A52938841138C9F452A403030BA">
    <w:name w:val="A6372A52938841138C9F452A403030BA"/>
  </w:style>
  <w:style w:type="paragraph" w:customStyle="1" w:styleId="AE93C3A1BCCF4523A6A5458C27EB75BD">
    <w:name w:val="AE93C3A1BCCF4523A6A5458C27EB75BD"/>
  </w:style>
  <w:style w:type="paragraph" w:customStyle="1" w:styleId="E4C63A6F2BD3451ABA8B025C7AAC4029">
    <w:name w:val="E4C63A6F2BD3451ABA8B025C7AAC4029"/>
  </w:style>
  <w:style w:type="paragraph" w:customStyle="1" w:styleId="27EA15A08EDF43D4A46B3ED832EFF9C7">
    <w:name w:val="27EA15A08EDF43D4A46B3ED832EFF9C7"/>
  </w:style>
  <w:style w:type="paragraph" w:customStyle="1" w:styleId="30A0CAD40B074ABA82DF7E7011DBE1F2">
    <w:name w:val="30A0CAD40B074ABA82DF7E7011DBE1F2"/>
  </w:style>
  <w:style w:type="paragraph" w:customStyle="1" w:styleId="E58AB56B63994B3CB409E6DDF67FE142">
    <w:name w:val="E58AB56B63994B3CB409E6DDF67FE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2020-07-15T00:00:00</PublishDate>
  <Abstract/>
  <CompanyAddress/>
  <CompanyPhone>410.872.9632</CompanyPhone>
  <CompanyFax/>
  <CompanyEmail>moragneelg@qlarant.com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1302</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Glennda Moragne El</dc:creator>
  <cp:keywords/>
  <cp:lastModifiedBy>Andrew Bowers</cp:lastModifiedBy>
  <cp:revision>12</cp:revision>
  <dcterms:created xsi:type="dcterms:W3CDTF">2020-07-14T19:24:00Z</dcterms:created>
  <dcterms:modified xsi:type="dcterms:W3CDTF">2020-07-16T12:07:00Z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